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19" w:rsidRDefault="00981B19">
      <w:pPr>
        <w:jc w:val="center"/>
        <w:rPr>
          <w:b/>
          <w:sz w:val="24"/>
        </w:rPr>
      </w:pPr>
      <w:r>
        <w:rPr>
          <w:b/>
          <w:noProof/>
          <w:sz w:val="24"/>
          <w:lang w:val="pt-BR" w:eastAsia="pt-BR"/>
        </w:rPr>
        <w:drawing>
          <wp:inline distT="0" distB="0" distL="0" distR="0">
            <wp:extent cx="2562225" cy="857250"/>
            <wp:effectExtent l="0" t="0" r="9525" b="0"/>
            <wp:docPr id="1" name="Imagem 1" descr="Y:\MATHEUS\ANEXOS - TECNOLOGIAS SOCIAIS\Logo FAPITEC período de def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MATHEUS\ANEXOS - TECNOLOGIAS SOCIAIS\Logo FAPITEC período de defes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97C" w:rsidRDefault="00981B19">
      <w:pPr>
        <w:jc w:val="center"/>
        <w:rPr>
          <w:b/>
          <w:sz w:val="28"/>
        </w:rPr>
      </w:pPr>
      <w:r>
        <w:rPr>
          <w:b/>
          <w:sz w:val="24"/>
        </w:rPr>
        <w:t>FAPITEC/SE – FUNTEC</w:t>
      </w:r>
      <w:r>
        <w:rPr>
          <w:b/>
          <w:sz w:val="24"/>
        </w:rPr>
        <w:br/>
      </w:r>
      <w:r>
        <w:rPr>
          <w:b/>
          <w:sz w:val="28"/>
        </w:rPr>
        <w:t>ANEXO V – DOCUMENTAÇÃO DO PROPONENTE</w:t>
      </w:r>
    </w:p>
    <w:p w:rsidR="00981B19" w:rsidRDefault="00981B19">
      <w:pPr>
        <w:jc w:val="center"/>
      </w:pPr>
    </w:p>
    <w:p w:rsidR="00C2797C" w:rsidRPr="005D6999" w:rsidRDefault="005D6999" w:rsidP="00981B19">
      <w:pPr>
        <w:jc w:val="center"/>
        <w:rPr>
          <w:b/>
        </w:rPr>
      </w:pPr>
      <w:r w:rsidRPr="005D6999">
        <w:rPr>
          <w:b/>
        </w:rPr>
        <w:t>EDITAL FAPITEC/SE/FUNTEC Nº 10</w:t>
      </w:r>
      <w:r w:rsidR="00981B19" w:rsidRPr="005D6999">
        <w:rPr>
          <w:b/>
        </w:rPr>
        <w:t>/2026 – TECNOLOGIAS SOCIAIS</w:t>
      </w:r>
    </w:p>
    <w:p w:rsidR="005D6999" w:rsidRDefault="005D6999" w:rsidP="005D6999"/>
    <w:p w:rsidR="005D6999" w:rsidRDefault="005D6999" w:rsidP="005D6999"/>
    <w:p w:rsidR="00983726" w:rsidRDefault="005D6999" w:rsidP="005D6999">
      <w:pPr>
        <w:jc w:val="both"/>
        <w:rPr>
          <w:sz w:val="24"/>
          <w:lang w:val="pt-BR"/>
        </w:rPr>
      </w:pPr>
      <w:r w:rsidRPr="005D6999">
        <w:rPr>
          <w:sz w:val="24"/>
          <w:lang w:val="pt-BR"/>
        </w:rPr>
        <w:t>Anexo a este documento deverá ser apresentado, obrigatoriamente, cópias</w:t>
      </w:r>
      <w:r>
        <w:rPr>
          <w:sz w:val="24"/>
          <w:lang w:val="pt-BR"/>
        </w:rPr>
        <w:t>:</w:t>
      </w:r>
    </w:p>
    <w:p w:rsidR="005D6999" w:rsidRDefault="005D6999" w:rsidP="00983726">
      <w:pPr>
        <w:pStyle w:val="PargrafodaLista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sz w:val="24"/>
          <w:lang w:val="pt-BR"/>
        </w:rPr>
      </w:pPr>
      <w:r w:rsidRPr="005D6999">
        <w:rPr>
          <w:sz w:val="24"/>
          <w:lang w:val="pt-BR"/>
        </w:rPr>
        <w:t>Comprovante de maior titulação obtida;</w:t>
      </w:r>
    </w:p>
    <w:p w:rsidR="005D6999" w:rsidRDefault="005D6999" w:rsidP="00983726">
      <w:pPr>
        <w:pStyle w:val="PargrafodaLista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sz w:val="24"/>
          <w:lang w:val="pt-BR"/>
        </w:rPr>
      </w:pPr>
      <w:r w:rsidRPr="005D6999">
        <w:rPr>
          <w:sz w:val="24"/>
          <w:lang w:val="pt-BR"/>
        </w:rPr>
        <w:t>Cópias do RG e CPF;</w:t>
      </w:r>
    </w:p>
    <w:p w:rsidR="005D6999" w:rsidRDefault="005D6999" w:rsidP="00983726">
      <w:pPr>
        <w:pStyle w:val="PargrafodaLista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sz w:val="24"/>
          <w:lang w:val="pt-BR"/>
        </w:rPr>
      </w:pPr>
      <w:r w:rsidRPr="005D6999">
        <w:rPr>
          <w:sz w:val="24"/>
          <w:lang w:val="pt-BR"/>
        </w:rPr>
        <w:t>Comprovante de residência em nome do proponente, datado dos últimos 60 (sessenta)</w:t>
      </w:r>
      <w:r>
        <w:rPr>
          <w:sz w:val="24"/>
          <w:lang w:val="pt-BR"/>
        </w:rPr>
        <w:t xml:space="preserve"> </w:t>
      </w:r>
      <w:r w:rsidRPr="005D6999">
        <w:rPr>
          <w:sz w:val="24"/>
          <w:lang w:val="pt-BR"/>
        </w:rPr>
        <w:t>dias;</w:t>
      </w:r>
    </w:p>
    <w:p w:rsidR="005D6999" w:rsidRDefault="005D6999" w:rsidP="00983726">
      <w:pPr>
        <w:pStyle w:val="PargrafodaLista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sz w:val="24"/>
          <w:lang w:val="pt-BR"/>
        </w:rPr>
      </w:pPr>
      <w:r w:rsidRPr="005D6999">
        <w:rPr>
          <w:sz w:val="24"/>
          <w:lang w:val="pt-BR"/>
        </w:rPr>
        <w:t>Comprovante de vínculo com instituição de Ensino e Pesquisa, públicas ou privadas sem</w:t>
      </w:r>
      <w:r>
        <w:rPr>
          <w:sz w:val="24"/>
          <w:lang w:val="pt-BR"/>
        </w:rPr>
        <w:t xml:space="preserve"> </w:t>
      </w:r>
      <w:r w:rsidRPr="005D6999">
        <w:rPr>
          <w:sz w:val="24"/>
          <w:lang w:val="pt-BR"/>
        </w:rPr>
        <w:t>fins lucrativos, sediada em Sergipe;</w:t>
      </w:r>
    </w:p>
    <w:p w:rsidR="005D6999" w:rsidRDefault="002545FA" w:rsidP="00983726">
      <w:pPr>
        <w:pStyle w:val="PargrafodaLista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sz w:val="24"/>
          <w:lang w:val="pt-BR"/>
        </w:rPr>
      </w:pPr>
      <w:hyperlink r:id="rId7" w:history="1">
        <w:r w:rsidR="005D6999" w:rsidRPr="00D14050">
          <w:rPr>
            <w:rStyle w:val="Hyperlink"/>
            <w:sz w:val="24"/>
            <w:lang w:val="pt-BR"/>
          </w:rPr>
          <w:t>Certidão negativa de débitos estaduais</w:t>
        </w:r>
      </w:hyperlink>
      <w:r w:rsidR="005D6999" w:rsidRPr="005D6999">
        <w:rPr>
          <w:sz w:val="24"/>
          <w:lang w:val="pt-BR"/>
        </w:rPr>
        <w:t>.</w:t>
      </w:r>
    </w:p>
    <w:p w:rsidR="002545FA" w:rsidRDefault="002545FA" w:rsidP="002545FA">
      <w:pPr>
        <w:spacing w:after="0" w:line="360" w:lineRule="auto"/>
        <w:jc w:val="both"/>
        <w:rPr>
          <w:sz w:val="24"/>
          <w:lang w:val="pt-BR"/>
        </w:rPr>
      </w:pPr>
    </w:p>
    <w:p w:rsidR="002545FA" w:rsidRPr="002545FA" w:rsidRDefault="002545FA" w:rsidP="002545FA">
      <w:pPr>
        <w:spacing w:after="0" w:line="360" w:lineRule="auto"/>
        <w:jc w:val="both"/>
        <w:rPr>
          <w:sz w:val="24"/>
          <w:lang w:val="pt-BR"/>
        </w:rPr>
      </w:pPr>
      <w:bookmarkStart w:id="0" w:name="_GoBack"/>
      <w:bookmarkEnd w:id="0"/>
    </w:p>
    <w:sectPr w:rsidR="002545FA" w:rsidRPr="002545FA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38426B"/>
    <w:multiLevelType w:val="hybridMultilevel"/>
    <w:tmpl w:val="9A88C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45FA"/>
    <w:rsid w:val="0029639D"/>
    <w:rsid w:val="00326F90"/>
    <w:rsid w:val="005D6999"/>
    <w:rsid w:val="00981B19"/>
    <w:rsid w:val="00983726"/>
    <w:rsid w:val="00AA1D8D"/>
    <w:rsid w:val="00B47730"/>
    <w:rsid w:val="00C2797C"/>
    <w:rsid w:val="00CB0664"/>
    <w:rsid w:val="00D14050"/>
    <w:rsid w:val="00E756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6A79965-225E-4219-BBFF-4E797F11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98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1B1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1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.apps.sefaz.se.gov.br/auth/realms/fazendario/protocol/openid-connect/auth?client_id=portal-frontend&amp;redirect_uri=https%3A%2F%2Fportais-fazendario.apps.sefaz.se.gov.br%2Fprivate%2Fportal-fazendario%2Fmodulo%3Fsistema%3DSERVICOSONLINE%26menu%3DS88ddff7d%23%2Fprivate%2Fcertidao-negativa&amp;state=29e0add0-7648-46f7-885b-4416651fb3b9&amp;response_mode=fragment&amp;response_type=code&amp;scope=openid&amp;nonce=14de0bd1-97ed-46d3-b284-5d2a75221644&amp;code_challenge=5Ba3enjxk29nQuRSM9i9HaR_QIMhY_hlXoeICyjt338&amp;code_challenge_method=S2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E8CD2-14F6-48BA-BDAD-7FC72233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PROINT-FAP</cp:lastModifiedBy>
  <cp:revision>6</cp:revision>
  <dcterms:created xsi:type="dcterms:W3CDTF">2013-12-23T23:15:00Z</dcterms:created>
  <dcterms:modified xsi:type="dcterms:W3CDTF">2026-08-20T14:07:00Z</dcterms:modified>
  <cp:category/>
</cp:coreProperties>
</file>