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</w:r>
    </w:p>
    <w:p>
      <w:pPr>
        <w:pStyle w:val="Normal"/>
        <w:jc w:val="center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</w:r>
    </w:p>
    <w:p>
      <w:pPr>
        <w:pStyle w:val="Normal"/>
        <w:jc w:val="center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</w:r>
    </w:p>
    <w:tbl>
      <w:tblPr>
        <w:tblW w:w="9855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57"/>
        <w:gridCol w:w="2077"/>
        <w:gridCol w:w="1291"/>
        <w:gridCol w:w="107"/>
        <w:gridCol w:w="1012"/>
        <w:gridCol w:w="246"/>
        <w:gridCol w:w="1117"/>
        <w:gridCol w:w="703"/>
        <w:gridCol w:w="37"/>
        <w:gridCol w:w="703"/>
        <w:gridCol w:w="2404"/>
      </w:tblGrid>
      <w:tr>
        <w:trPr/>
        <w:tc>
          <w:tcPr>
            <w:tcW w:w="9854" w:type="dxa"/>
            <w:gridSpan w:val="11"/>
            <w:tcBorders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cs="Arial" w:ascii="Arial" w:hAnsi="Arial"/>
                <w:b/>
                <w:bCs/>
                <w:lang w:eastAsia="ar-SA"/>
              </w:rPr>
              <w:t>FORMULÁRIO DA PROPOSTA DA FEIRA ESCOLAR</w:t>
            </w:r>
          </w:p>
          <w:p>
            <w:pPr>
              <w:pStyle w:val="BodyText"/>
              <w:widowControl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BodyText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BodyText"/>
              <w:widowControl w:val="false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cs="Arial" w:ascii="Arial" w:hAnsi="Arial"/>
                <w:b/>
                <w:bCs/>
              </w:rPr>
              <w:t>1. IDENTIFICAÇÃO DO PROPONENTE</w:t>
            </w:r>
          </w:p>
        </w:tc>
      </w:tr>
      <w:tr>
        <w:trPr>
          <w:trHeight w:val="465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 proponente: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Nº Identidade:</w:t>
            </w:r>
          </w:p>
        </w:tc>
        <w:tc>
          <w:tcPr>
            <w:tcW w:w="210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Órgão emissor: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UF: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Data da emissão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/      /</w:t>
            </w:r>
          </w:p>
        </w:tc>
      </w:tr>
      <w:tr>
        <w:trPr>
          <w:trHeight w:val="454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3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Data de nascimento            /      /</w:t>
            </w:r>
          </w:p>
        </w:tc>
        <w:tc>
          <w:tcPr>
            <w:tcW w:w="632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Sexo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(    ) Feminino      (    ) Masculino   (    ) Outro</w:t>
            </w:r>
          </w:p>
        </w:tc>
      </w:tr>
      <w:tr>
        <w:trPr>
          <w:trHeight w:val="515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6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Endereço residencial (Rua/Av./N</w:t>
            </w:r>
            <w:r>
              <w:rPr>
                <w:rFonts w:cs="Arial" w:ascii="Arial" w:hAnsi="Arial"/>
                <w:u w:val="single"/>
                <w:vertAlign w:val="superscript"/>
              </w:rPr>
              <w:t>O</w:t>
            </w:r>
            <w:r>
              <w:rPr>
                <w:rFonts w:cs="Arial" w:ascii="Arial" w:hAnsi="Arial"/>
              </w:rPr>
              <w:t xml:space="preserve"> 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4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Bairro: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0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Cidade: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CEP: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6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4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6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Whatsapp:</w:t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Link do currículo Lattes: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Instituição de vínculo: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Município:</w:t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da Feira: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Área do conhecimento:</w:t>
            </w:r>
          </w:p>
        </w:tc>
      </w:tr>
      <w:tr>
        <w:trPr>
          <w:trHeight w:val="630" w:hRule="atLeast"/>
        </w:trPr>
        <w:tc>
          <w:tcPr>
            <w:tcW w:w="15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 coorientador, se houver:</w:t>
            </w:r>
          </w:p>
        </w:tc>
      </w:tr>
    </w:tbl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Obs.: Todos os campos devem ser preenchidos.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0" w:gutter="0" w:header="709" w:top="1134" w:footer="709" w:bottom="1134"/>
      <w:pgNumType w:start="1"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rPr>
        <w:rFonts w:cs="Calibri"/>
        <w:color w:val="000000"/>
        <w:sz w:val="18"/>
      </w:rPr>
    </w:pPr>
    <w:r>
      <w:rPr>
        <w:rFonts w:eastAsia="Calibri"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rPr>
        <w:rFonts w:cs="Calibri"/>
        <w:color w:val="000000"/>
        <w:sz w:val="18"/>
      </w:rPr>
    </w:pPr>
    <w:r>
      <w:rPr>
        <w:rFonts w:eastAsia="Calibri"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tabs>
        <w:tab w:val="clear" w:pos="720"/>
        <w:tab w:val="left" w:pos="-1985" w:leader="none"/>
      </w:tabs>
      <w:spacing w:before="0" w:after="0"/>
      <w:ind w:right="-143"/>
      <w:jc w:val="right"/>
      <w:rPr>
        <w:rFonts w:ascii="Tahoma" w:hAnsi="Tahoma" w:eastAsia="Tahoma" w:cs="Tahoma"/>
        <w:b w:val="false"/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ahoma" w:cs="Tahoma" w:ascii="Tahoma" w:hAnsi="Tahoma"/>
        <w:b w:val="false"/>
        <w:sz w:val="20"/>
        <w:szCs w:val="20"/>
      </w:rPr>
      <w:t>EDITAL FAPITEC/SE/SE</w:t>
    </w:r>
    <w:r>
      <w:rPr>
        <w:rFonts w:eastAsia="Tahoma" w:cs="Tahoma" w:ascii="Tahoma" w:hAnsi="Tahoma"/>
        <w:b w:val="false"/>
        <w:sz w:val="20"/>
        <w:szCs w:val="20"/>
      </w:rPr>
      <w:t>DUC</w:t>
    </w:r>
    <w:r>
      <w:rPr>
        <w:rFonts w:eastAsia="Tahoma" w:cs="Tahoma" w:ascii="Tahoma" w:hAnsi="Tahoma"/>
        <w:b w:val="false"/>
        <w:sz w:val="20"/>
        <w:szCs w:val="20"/>
      </w:rPr>
      <w:t xml:space="preserve"> Nº 17/2025</w:t>
    </w:r>
  </w:p>
  <w:p>
    <w:pPr>
      <w:pStyle w:val="Header"/>
      <w:jc w:val="right"/>
      <w:rPr>
        <w:lang w:val="pt-BR"/>
      </w:rPr>
    </w:pPr>
    <w:sdt>
      <w:sdtP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ítulo"/>
        <w:id w:val="124414287"/>
        <w:text/>
      </w:sdtPr>
      <w:sdtContent>
        <w:r>
          <w:rPr>
            <w:rFonts w:cs="Tahoma" w:ascii="Tahoma" w:hAnsi="Tahoma"/>
            <w:b/>
            <w:bCs/>
            <w:color w:val="000000"/>
            <w:sz w:val="16"/>
            <w:szCs w:val="16"/>
            <w:lang w:val="pt-BR" w:eastAsia="ar-SA"/>
          </w:rPr>
        </w:r>
        <w:r>
          <w:rPr>
            <w:rFonts w:cs="Tahoma" w:ascii="Tahoma" w:hAnsi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>
    <w:pPr>
      <w:pStyle w:val="Normal"/>
      <w:pBdr>
        <w:bottom w:val="single" w:sz="4" w:space="1" w:color="000000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val="pt-BR"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tabs>
        <w:tab w:val="clear" w:pos="720"/>
        <w:tab w:val="left" w:pos="-1985" w:leader="none"/>
      </w:tabs>
      <w:spacing w:before="0" w:after="0"/>
      <w:ind w:right="-143"/>
      <w:jc w:val="right"/>
      <w:rPr>
        <w:rFonts w:ascii="Tahoma" w:hAnsi="Tahoma" w:eastAsia="Tahoma" w:cs="Tahoma"/>
        <w:b w:val="false"/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ahoma" w:cs="Tahoma" w:ascii="Tahoma" w:hAnsi="Tahoma"/>
        <w:b w:val="false"/>
        <w:sz w:val="20"/>
        <w:szCs w:val="20"/>
      </w:rPr>
      <w:t>EDITAL FAPITEC/SE/SE</w:t>
    </w:r>
    <w:r>
      <w:rPr>
        <w:rFonts w:eastAsia="Tahoma" w:cs="Tahoma" w:ascii="Tahoma" w:hAnsi="Tahoma"/>
        <w:b w:val="false"/>
        <w:sz w:val="20"/>
        <w:szCs w:val="20"/>
      </w:rPr>
      <w:t>DUC</w:t>
    </w:r>
    <w:r>
      <w:rPr>
        <w:rFonts w:eastAsia="Tahoma" w:cs="Tahoma" w:ascii="Tahoma" w:hAnsi="Tahoma"/>
        <w:b w:val="false"/>
        <w:sz w:val="20"/>
        <w:szCs w:val="20"/>
      </w:rPr>
      <w:t xml:space="preserve"> Nº 17/2025</w:t>
    </w:r>
  </w:p>
  <w:p>
    <w:pPr>
      <w:pStyle w:val="Header"/>
      <w:jc w:val="right"/>
      <w:rPr>
        <w:lang w:val="pt-BR"/>
      </w:rPr>
    </w:pPr>
    <w:sdt>
      <w:sdtP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ítulo"/>
        <w:id w:val="124414287"/>
        <w:text/>
      </w:sdtPr>
      <w:sdtContent>
        <w:r>
          <w:rPr>
            <w:rFonts w:cs="Tahoma" w:ascii="Tahoma" w:hAnsi="Tahoma"/>
            <w:b/>
            <w:bCs/>
            <w:color w:val="000000"/>
            <w:sz w:val="16"/>
            <w:szCs w:val="16"/>
            <w:lang w:val="pt-BR" w:eastAsia="ar-SA"/>
          </w:rPr>
        </w:r>
        <w:r>
          <w:rPr>
            <w:rFonts w:cs="Tahoma" w:ascii="Tahoma" w:hAnsi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>
    <w:pPr>
      <w:pStyle w:val="Normal"/>
      <w:pBdr>
        <w:bottom w:val="single" w:sz="4" w:space="1" w:color="000000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val="pt-BR" w:eastAsia="ar-SA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0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1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69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 w:customStyle="1">
    <w:name w:val="heading 1"/>
    <w:basedOn w:val="Normal"/>
    <w:next w:val="Normal"/>
    <w:link w:val="Ttulo1Char"/>
    <w:qFormat/>
    <w:rsid w:val="00c069b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styleId="Heading2" w:customStyle="1">
    <w:name w:val="heading 2"/>
    <w:basedOn w:val="Normal"/>
    <w:next w:val="Normal"/>
    <w:qFormat/>
    <w:rsid w:val="00c069b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Heading3" w:customStyle="1">
    <w:name w:val="heading 3"/>
    <w:basedOn w:val="Normal"/>
    <w:next w:val="Normal"/>
    <w:link w:val="Ttulo3Char"/>
    <w:qFormat/>
    <w:rsid w:val="00c069b6"/>
    <w:pPr>
      <w:keepNext w:val="true"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Heading4" w:customStyle="1">
    <w:name w:val="heading 4"/>
    <w:basedOn w:val="Normal"/>
    <w:next w:val="Normal"/>
    <w:qFormat/>
    <w:rsid w:val="00c069b6"/>
    <w:pPr>
      <w:keepNext w:val="true"/>
      <w:outlineLvl w:val="3"/>
    </w:pPr>
    <w:rPr>
      <w:rFonts w:ascii="Arial" w:hAnsi="Arial" w:cs="Arial"/>
      <w:b/>
      <w:bCs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qFormat/>
    <w:rsid w:val="00c069b6"/>
    <w:rPr>
      <w:color w:val="auto"/>
      <w:u w:val="single"/>
    </w:rPr>
  </w:style>
  <w:style w:type="character" w:styleId="FollowedHyperlink" w:customStyle="1">
    <w:name w:val="FollowedHyperlink"/>
    <w:basedOn w:val="DefaultParagraphFont"/>
    <w:qFormat/>
    <w:rsid w:val="00c069b6"/>
    <w:rPr>
      <w:color w:val="800080"/>
      <w:u w:val="single"/>
    </w:rPr>
  </w:style>
  <w:style w:type="character" w:styleId="Emphasis">
    <w:name w:val="Emphasis"/>
    <w:basedOn w:val="DefaultParagraphFont"/>
    <w:qFormat/>
    <w:rsid w:val="00c069b6"/>
    <w:rPr>
      <w:i/>
      <w:iCs/>
    </w:rPr>
  </w:style>
  <w:style w:type="character" w:styleId="Strong">
    <w:name w:val="Strong"/>
    <w:basedOn w:val="DefaultParagraphFont"/>
    <w:qFormat/>
    <w:rsid w:val="00c069b6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271cba"/>
    <w:rPr>
      <w:lang w:val="en-US" w:eastAsia="en-US"/>
    </w:rPr>
  </w:style>
  <w:style w:type="character" w:styleId="RodapChar" w:customStyle="1">
    <w:name w:val="Rodapé Char"/>
    <w:basedOn w:val="DefaultParagraphFont"/>
    <w:uiPriority w:val="99"/>
    <w:qFormat/>
    <w:rsid w:val="00271cba"/>
    <w:rPr>
      <w:lang w:val="en-US" w:eastAsia="en-US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character" w:styleId="Ttulo1Char" w:customStyle="1">
    <w:name w:val="Título 1 Char"/>
    <w:basedOn w:val="DefaultParagraphFont"/>
    <w:qFormat/>
    <w:rsid w:val="001b2cc3"/>
    <w:rPr>
      <w:rFonts w:ascii="Arial" w:hAnsi="Arial" w:cs="Arial"/>
      <w:b/>
      <w:bCs/>
      <w:kern w:val="2"/>
      <w:sz w:val="28"/>
      <w:szCs w:val="28"/>
      <w:lang w:eastAsia="en-US"/>
    </w:rPr>
  </w:style>
  <w:style w:type="character" w:styleId="Ttulo3Char" w:customStyle="1">
    <w:name w:val="Título 3 Char"/>
    <w:basedOn w:val="DefaultParagraphFont"/>
    <w:qFormat/>
    <w:rsid w:val="001b2cc3"/>
    <w:rPr>
      <w:rFonts w:ascii="Arial" w:hAnsi="Arial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6036cc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c069b6"/>
    <w:pPr>
      <w:jc w:val="both"/>
    </w:pPr>
    <w:rPr/>
  </w:style>
  <w:style w:type="paragraph" w:styleId="List">
    <w:name w:val="List"/>
    <w:basedOn w:val="BodyText"/>
    <w:rsid w:val="00e3713b"/>
    <w:pPr/>
    <w:rPr>
      <w:rFonts w:cs="Lucida Sans"/>
    </w:rPr>
  </w:style>
  <w:style w:type="paragraph" w:styleId="Caption" w:customStyle="1">
    <w:name w:val="caption"/>
    <w:basedOn w:val="Normal"/>
    <w:qFormat/>
    <w:rsid w:val="00e3713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e3713b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e3713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Indent">
    <w:name w:val="Body Text Indent"/>
    <w:basedOn w:val="Normal"/>
    <w:rsid w:val="00c069b6"/>
    <w:pPr/>
    <w:rPr>
      <w:sz w:val="23"/>
      <w:szCs w:val="23"/>
      <w:lang w:val="pt-BR"/>
    </w:rPr>
  </w:style>
  <w:style w:type="paragraph" w:styleId="BodyTextIndent2">
    <w:name w:val="Body Text Indent 2"/>
    <w:basedOn w:val="Normal"/>
    <w:qFormat/>
    <w:rsid w:val="00c069b6"/>
    <w:pPr>
      <w:ind w:left="720"/>
    </w:pPr>
    <w:rPr/>
  </w:style>
  <w:style w:type="paragraph" w:styleId="BodyTextIndent3">
    <w:name w:val="Body Text Indent 3"/>
    <w:basedOn w:val="Normal"/>
    <w:qFormat/>
    <w:rsid w:val="00c069b6"/>
    <w:pPr>
      <w:tabs>
        <w:tab w:val="clear" w:pos="720"/>
        <w:tab w:val="left" w:pos="1" w:leader="none"/>
        <w:tab w:val="left" w:pos="900" w:leader="none"/>
        <w:tab w:val="left" w:pos="180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  <w:tab w:val="left" w:pos="9900" w:leader="none"/>
        <w:tab w:val="left" w:pos="10800" w:leader="none"/>
        <w:tab w:val="left" w:pos="11700" w:leader="none"/>
        <w:tab w:val="left" w:pos="12600" w:leader="none"/>
        <w:tab w:val="left" w:pos="13500" w:leader="none"/>
        <w:tab w:val="left" w:pos="14400" w:leader="none"/>
        <w:tab w:val="left" w:pos="15300" w:leader="none"/>
        <w:tab w:val="left" w:pos="16200" w:leader="none"/>
        <w:tab w:val="left" w:pos="17100" w:leader="none"/>
        <w:tab w:val="left" w:pos="18000" w:leader="none"/>
        <w:tab w:val="left" w:pos="18900" w:leader="none"/>
        <w:tab w:val="left" w:pos="19800" w:leader="none"/>
        <w:tab w:val="left" w:pos="20700" w:leader="none"/>
        <w:tab w:val="left" w:pos="21600" w:leader="none"/>
        <w:tab w:val="left" w:pos="22500" w:leader="none"/>
        <w:tab w:val="left" w:pos="23400" w:leader="none"/>
        <w:tab w:val="left" w:pos="24300" w:leader="none"/>
        <w:tab w:val="left" w:pos="25200" w:leader="none"/>
        <w:tab w:val="left" w:pos="26100" w:leader="none"/>
        <w:tab w:val="left" w:pos="27000" w:leader="none"/>
        <w:tab w:val="left" w:pos="27900" w:leader="none"/>
      </w:tabs>
      <w:spacing w:lineRule="auto" w:line="312"/>
      <w:ind w:firstLine="567"/>
      <w:jc w:val="both"/>
    </w:pPr>
    <w:rPr>
      <w:rFonts w:ascii="Arial" w:hAnsi="Arial" w:cs="Arial"/>
      <w:color w:val="000000"/>
      <w:lang w:val="pt-BR"/>
    </w:rPr>
  </w:style>
  <w:style w:type="paragraph" w:styleId="CabealhoeRodap" w:customStyle="1">
    <w:name w:val="Cabeçalho e Rodapé"/>
    <w:basedOn w:val="Normal"/>
    <w:qFormat/>
    <w:rsid w:val="00e3713b"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 w:customStyle="1">
    <w:name w:val="header"/>
    <w:basedOn w:val="Normal"/>
    <w:link w:val="Cabealho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 w:customStyle="1">
    <w:name w:val="footer"/>
    <w:basedOn w:val="Normal"/>
    <w:link w:val="Rodap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7a3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NoSpacing">
    <w:name w:val="No Spacing"/>
    <w:uiPriority w:val="1"/>
    <w:qFormat/>
    <w:rsid w:val="00005c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d1148"/>
    <w:pPr>
      <w:spacing w:before="0" w:after="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1"/>
    <w:rsid w:val="000a23ff"/>
    <w:rPr>
      <w:rFonts w:asciiTheme="minorHAnsi" w:hAnsiTheme="minorHAnsi" w:eastAsiaTheme="minorEastAsia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LibreOffice/25.2.5.2$Windows_X86_64 LibreOffice_project/03d19516eb2e1dd5d4ccd751a0d6f35f35e08022</Application>
  <AppVersion>15.0000</AppVersion>
  <Pages>1</Pages>
  <Words>149</Words>
  <Characters>946</Characters>
  <CharactersWithSpaces>1112</CharactersWithSpaces>
  <Paragraphs>36</Paragraphs>
  <Company>EDITAL /FAPITEC/SE/FUNTEC Nº 09/2012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Edital Universal</cp:category>
  <dcterms:created xsi:type="dcterms:W3CDTF">2024-04-12T16:00:00Z</dcterms:created>
  <dc:creator>Marcelo Turine</dc:creator>
  <dc:description/>
  <dc:language>pt-BR</dc:language>
  <cp:lastModifiedBy/>
  <cp:lastPrinted>2013-08-23T14:56:00Z</cp:lastPrinted>
  <dcterms:modified xsi:type="dcterms:W3CDTF">2025-08-04T12:17:34Z</dcterms:modified>
  <cp:revision>16</cp:revision>
  <dc:subject/>
  <dc:title>ANEXO I – Formulário da Proposta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