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Pr="002C36F2" w:rsidRDefault="007B34F9" w:rsidP="002C36F2">
      <w:pPr>
        <w:pStyle w:val="Ttulo1"/>
        <w:ind w:right="-285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bookmarkStart w:id="0" w:name="_GoBack"/>
      <w:bookmarkEnd w:id="0"/>
      <w:proofErr w:type="gramStart"/>
      <w:r w:rsidRPr="002C36F2">
        <w:rPr>
          <w:rFonts w:ascii="Tahoma" w:hAnsi="Tahoma" w:cs="Tahoma"/>
          <w:b w:val="0"/>
          <w:color w:val="auto"/>
          <w:sz w:val="20"/>
          <w:szCs w:val="20"/>
        </w:rPr>
        <w:t>1º)</w:t>
      </w:r>
      <w:proofErr w:type="gramEnd"/>
      <w:r w:rsidRPr="002C36F2">
        <w:rPr>
          <w:rFonts w:ascii="Tahoma" w:hAnsi="Tahoma" w:cs="Tahoma"/>
          <w:b w:val="0"/>
          <w:color w:val="auto"/>
          <w:sz w:val="20"/>
          <w:szCs w:val="20"/>
        </w:rPr>
        <w:t xml:space="preserve"> ESCANEAR O CERTIFICADO OU DOCUMENTO QUE COMPROVE A TITULAÇÃO (em resolução de até 100 dpi);</w:t>
      </w:r>
    </w:p>
    <w:p w:rsidR="007B34F9" w:rsidRPr="002C36F2" w:rsidRDefault="007B34F9" w:rsidP="002C36F2">
      <w:pPr>
        <w:spacing w:after="0" w:line="240" w:lineRule="auto"/>
        <w:ind w:right="-285"/>
        <w:jc w:val="both"/>
        <w:rPr>
          <w:rFonts w:ascii="Tahoma" w:hAnsi="Tahoma" w:cs="Tahoma"/>
          <w:sz w:val="20"/>
          <w:szCs w:val="20"/>
        </w:rPr>
      </w:pPr>
    </w:p>
    <w:p w:rsidR="007B34F9" w:rsidRPr="002C36F2" w:rsidRDefault="007B34F9" w:rsidP="002C36F2">
      <w:pPr>
        <w:spacing w:after="0" w:line="240" w:lineRule="auto"/>
        <w:ind w:right="-285"/>
        <w:jc w:val="both"/>
        <w:rPr>
          <w:rFonts w:ascii="Tahoma" w:hAnsi="Tahoma" w:cs="Tahoma"/>
          <w:sz w:val="20"/>
          <w:szCs w:val="20"/>
        </w:rPr>
      </w:pPr>
      <w:proofErr w:type="gramStart"/>
      <w:r w:rsidRPr="002C36F2">
        <w:rPr>
          <w:rFonts w:ascii="Tahoma" w:hAnsi="Tahoma" w:cs="Tahoma"/>
          <w:sz w:val="20"/>
          <w:szCs w:val="20"/>
        </w:rPr>
        <w:t>2º)</w:t>
      </w:r>
      <w:proofErr w:type="gramEnd"/>
      <w:r w:rsidR="003E1E9F" w:rsidRPr="002C36F2">
        <w:rPr>
          <w:rFonts w:ascii="Tahoma" w:hAnsi="Tahoma" w:cs="Tahoma"/>
          <w:sz w:val="20"/>
          <w:szCs w:val="20"/>
        </w:rPr>
        <w:t xml:space="preserve"> </w:t>
      </w:r>
      <w:r w:rsidRPr="002C36F2">
        <w:rPr>
          <w:rFonts w:ascii="Tahoma" w:hAnsi="Tahoma" w:cs="Tahoma"/>
          <w:sz w:val="20"/>
          <w:szCs w:val="20"/>
        </w:rPr>
        <w:t>INSERIR COMO IMAGEM NESTE ARQUIVO</w:t>
      </w:r>
      <w:r w:rsidR="001C1C1B" w:rsidRPr="002C36F2">
        <w:rPr>
          <w:rFonts w:ascii="Tahoma" w:hAnsi="Tahoma" w:cs="Tahoma"/>
          <w:sz w:val="20"/>
          <w:szCs w:val="20"/>
        </w:rPr>
        <w:t>, CLIQUE NA FIGURA, SELECIONE O ARQUIVO COM O CERTIFICADO</w:t>
      </w:r>
      <w:r w:rsidRPr="002C36F2">
        <w:rPr>
          <w:rFonts w:ascii="Tahoma" w:hAnsi="Tahoma" w:cs="Tahoma"/>
          <w:sz w:val="20"/>
          <w:szCs w:val="20"/>
        </w:rPr>
        <w:t xml:space="preserve">, SALVAR E ENCAMINHAR ATRAVÉS DO </w:t>
      </w:r>
      <w:r w:rsidR="000D5E9B" w:rsidRPr="002C36F2">
        <w:rPr>
          <w:rFonts w:ascii="Tahoma" w:hAnsi="Tahoma" w:cs="Tahoma"/>
          <w:sz w:val="20"/>
          <w:szCs w:val="20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133850" cy="591251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5384" cy="5914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13" w:rsidRDefault="00245813" w:rsidP="007B34F9">
      <w:pPr>
        <w:spacing w:after="0" w:line="240" w:lineRule="auto"/>
      </w:pPr>
      <w:r>
        <w:separator/>
      </w:r>
    </w:p>
  </w:endnote>
  <w:end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7E" w:rsidRDefault="00A61F7E" w:rsidP="00A61F7E">
    <w:pPr>
      <w:pStyle w:val="Rodap"/>
    </w:pPr>
    <w:r>
      <w:t xml:space="preserve">_____________________________________________________________________________     </w:t>
    </w:r>
  </w:p>
  <w:p w:rsidR="00A61F7E" w:rsidRPr="009067DC" w:rsidRDefault="00A61F7E" w:rsidP="00A61F7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13" w:rsidRDefault="00245813" w:rsidP="007B34F9">
      <w:pPr>
        <w:spacing w:after="0" w:line="240" w:lineRule="auto"/>
      </w:pPr>
      <w:r>
        <w:separator/>
      </w:r>
    </w:p>
  </w:footnote>
  <w:foot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28" w:rsidRDefault="00407528" w:rsidP="008436B8">
    <w:pPr>
      <w:spacing w:after="0" w:line="240" w:lineRule="auto"/>
      <w:ind w:right="-285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0D0EE5" wp14:editId="460143BA">
          <wp:simplePos x="0" y="0"/>
          <wp:positionH relativeFrom="margin">
            <wp:posOffset>-956310</wp:posOffset>
          </wp:positionH>
          <wp:positionV relativeFrom="margin">
            <wp:posOffset>-680720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EDIT</w:t>
    </w:r>
    <w:r w:rsidR="00B300B5">
      <w:rPr>
        <w:rFonts w:ascii="Tahoma" w:hAnsi="Tahoma" w:cs="Tahoma"/>
        <w:iCs/>
        <w:color w:val="000000"/>
        <w:sz w:val="18"/>
        <w:szCs w:val="18"/>
        <w:lang w:val="pt-PT" w:eastAsia="pt-BR"/>
      </w:rPr>
      <w:t>AL FAPITEC/SE/FUNTEC Nº 06/2025</w:t>
    </w:r>
  </w:p>
  <w:p w:rsidR="00407528" w:rsidRDefault="00407528" w:rsidP="008436B8">
    <w:pPr>
      <w:spacing w:after="0" w:line="240" w:lineRule="auto"/>
      <w:ind w:right="-285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</w:t>
    </w:r>
    <w:r w:rsidR="00B300B5">
      <w:rPr>
        <w:rFonts w:ascii="Tahoma" w:hAnsi="Tahoma" w:cs="Tahoma"/>
        <w:iCs/>
        <w:color w:val="000000"/>
        <w:sz w:val="18"/>
        <w:szCs w:val="18"/>
        <w:lang w:val="pt-PT" w:eastAsia="pt-BR"/>
      </w:rPr>
      <w:t>I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I PRÊMIO JOÃO RIBEIRO DE DIVULGAÇÃO CIENTÍFICA E INOVAÇÃO TECNOLÓGICA</w:t>
    </w:r>
  </w:p>
  <w:p w:rsidR="00407528" w:rsidRDefault="00407528" w:rsidP="008436B8">
    <w:pPr>
      <w:spacing w:after="0" w:line="240" w:lineRule="auto"/>
      <w:ind w:right="-285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IV – COMPROVAÇÃO DE TÍTULAÇÃO</w:t>
    </w:r>
  </w:p>
  <w:p w:rsidR="008436B8" w:rsidRDefault="008436B8" w:rsidP="008436B8">
    <w:pPr>
      <w:spacing w:after="0" w:line="240" w:lineRule="auto"/>
      <w:ind w:right="-285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062A57"/>
    <w:rsid w:val="000D5E9B"/>
    <w:rsid w:val="00110282"/>
    <w:rsid w:val="00114FC5"/>
    <w:rsid w:val="0015460B"/>
    <w:rsid w:val="001C1C1B"/>
    <w:rsid w:val="001C286D"/>
    <w:rsid w:val="002007C0"/>
    <w:rsid w:val="00245813"/>
    <w:rsid w:val="002B2EF7"/>
    <w:rsid w:val="002C36F2"/>
    <w:rsid w:val="00374823"/>
    <w:rsid w:val="003E1E9F"/>
    <w:rsid w:val="003F517C"/>
    <w:rsid w:val="00407528"/>
    <w:rsid w:val="00432D95"/>
    <w:rsid w:val="004B3608"/>
    <w:rsid w:val="004B555D"/>
    <w:rsid w:val="00500E23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8436B8"/>
    <w:rsid w:val="00902685"/>
    <w:rsid w:val="009067DC"/>
    <w:rsid w:val="00971E5B"/>
    <w:rsid w:val="009A4816"/>
    <w:rsid w:val="009A63D3"/>
    <w:rsid w:val="00A0237B"/>
    <w:rsid w:val="00A61F7E"/>
    <w:rsid w:val="00AC5921"/>
    <w:rsid w:val="00B010A7"/>
    <w:rsid w:val="00B3007B"/>
    <w:rsid w:val="00B300B5"/>
    <w:rsid w:val="00B332F8"/>
    <w:rsid w:val="00B856DC"/>
    <w:rsid w:val="00BA4AAE"/>
    <w:rsid w:val="00BD2EBD"/>
    <w:rsid w:val="00BE5A66"/>
    <w:rsid w:val="00C81761"/>
    <w:rsid w:val="00CC29E1"/>
    <w:rsid w:val="00DA4A9E"/>
    <w:rsid w:val="00F3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2C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C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2C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C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2</cp:revision>
  <dcterms:created xsi:type="dcterms:W3CDTF">2025-03-27T12:18:00Z</dcterms:created>
  <dcterms:modified xsi:type="dcterms:W3CDTF">2025-03-27T12:18:00Z</dcterms:modified>
</cp:coreProperties>
</file>